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Questa è una canzone davvero molto “genuina”: è stata scritta a più mani tra diversi amici del gruppo quando avevamo 16 -18 anni,  in occasione della  “despedida” , cioè il momento di saluto ai nostri 3 compagni di gruppo che in quell’anno sarebbero partiti per i 4 mesi in missione.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Era una realtà molto giovane, in fermento per i numerosi partecipanti al gruppo, e soprattutto per l’aria “gasata” e piena di entusiasmo nel vedere e assaporare che le cose tra di noi si facevano serie e vere nell’avventura di aiutare insieme i poveri e di cambiare il mondo intorno e noi stessi.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Era il ‘94, pieni di voglia di fare, di costruire qualcosa di spettacolare insieme, di fare fatica e crescere con gli altri, di fare gruppo “per davvero”. Sentivamo che in tutto questo c’era davvero qualcosa di più grande di noi e di speciale.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 noi è sempre stato il canto che più esprime la freschezza, i desideri e i sogni di una vita buona insieme.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